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7B" w:rsidRDefault="002944EF" w:rsidP="00D3617B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Jessica Trochez</w:t>
      </w:r>
      <w:r>
        <w:rPr>
          <w:rFonts w:ascii="Times New Roman" w:hAnsi="Times New Roman"/>
          <w:sz w:val="24"/>
          <w:szCs w:val="24"/>
          <w:lang w:val="en"/>
        </w:rPr>
        <w:br/>
        <w:t xml:space="preserve">SYG2430 </w:t>
      </w:r>
      <w:r>
        <w:rPr>
          <w:rFonts w:ascii="Times New Roman" w:hAnsi="Times New Roman"/>
          <w:sz w:val="24"/>
          <w:szCs w:val="24"/>
          <w:lang w:val="en"/>
        </w:rPr>
        <w:br/>
        <w:t>Prof</w:t>
      </w:r>
      <w:r w:rsidR="00D3617B">
        <w:rPr>
          <w:rFonts w:ascii="Times New Roman" w:hAnsi="Times New Roman"/>
          <w:sz w:val="24"/>
          <w:szCs w:val="24"/>
          <w:lang w:val="en"/>
        </w:rPr>
        <w:t xml:space="preserve">. D. </w:t>
      </w:r>
      <w:proofErr w:type="spellStart"/>
      <w:r w:rsidR="00D3617B">
        <w:rPr>
          <w:rFonts w:ascii="Times New Roman" w:hAnsi="Times New Roman"/>
          <w:sz w:val="24"/>
          <w:szCs w:val="24"/>
          <w:lang w:val="en"/>
        </w:rPr>
        <w:t>Diekow</w:t>
      </w:r>
      <w:proofErr w:type="spellEnd"/>
      <w:r w:rsidR="00D3617B">
        <w:rPr>
          <w:rFonts w:ascii="Times New Roman" w:hAnsi="Times New Roman"/>
          <w:sz w:val="24"/>
          <w:szCs w:val="24"/>
          <w:lang w:val="en"/>
        </w:rPr>
        <w:t xml:space="preserve"> </w:t>
      </w:r>
      <w:r w:rsidR="00D3617B">
        <w:rPr>
          <w:rFonts w:ascii="Times New Roman" w:hAnsi="Times New Roman"/>
          <w:sz w:val="24"/>
          <w:szCs w:val="24"/>
          <w:lang w:val="en"/>
        </w:rPr>
        <w:br/>
        <w:t xml:space="preserve">September 8, 2016 </w:t>
      </w:r>
    </w:p>
    <w:p w:rsidR="00D3617B" w:rsidRDefault="002944EF" w:rsidP="00D3617B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Observing Ge</w:t>
      </w:r>
      <w:r w:rsidR="00D3617B">
        <w:rPr>
          <w:rFonts w:ascii="Times New Roman" w:hAnsi="Times New Roman"/>
          <w:sz w:val="24"/>
          <w:szCs w:val="24"/>
          <w:lang w:val="en"/>
        </w:rPr>
        <w:t>nder Equity: Sweden vs. U.S.</w:t>
      </w:r>
    </w:p>
    <w:p w:rsidR="00F4064F" w:rsidRDefault="00D3617B" w:rsidP="00345E99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ab/>
      </w:r>
      <w:r w:rsidR="002944EF">
        <w:rPr>
          <w:rFonts w:ascii="Times New Roman" w:hAnsi="Times New Roman"/>
          <w:sz w:val="24"/>
          <w:szCs w:val="24"/>
          <w:lang w:val="en"/>
        </w:rPr>
        <w:t>Gender equity is the process of being fair to women and men within a broad spectrum of living and welfare standards like education, employment, and healthcare, for the purpose of eliminating the prevalence of gender d</w:t>
      </w:r>
      <w:r w:rsidR="0045222F">
        <w:rPr>
          <w:rFonts w:ascii="Times New Roman" w:hAnsi="Times New Roman"/>
          <w:sz w:val="24"/>
          <w:szCs w:val="24"/>
          <w:lang w:val="en"/>
        </w:rPr>
        <w:t>iscrimination</w:t>
      </w:r>
      <w:r w:rsidR="005F3C2B">
        <w:rPr>
          <w:rFonts w:ascii="Times New Roman" w:hAnsi="Times New Roman"/>
          <w:sz w:val="24"/>
          <w:szCs w:val="24"/>
          <w:lang w:val="en"/>
        </w:rPr>
        <w:t xml:space="preserve">. In other words, equity strives to create equality. </w:t>
      </w:r>
      <w:r w:rsidR="00873784">
        <w:rPr>
          <w:rFonts w:ascii="Times New Roman" w:hAnsi="Times New Roman"/>
          <w:sz w:val="24"/>
          <w:szCs w:val="24"/>
          <w:lang w:val="en"/>
        </w:rPr>
        <w:t>Although no country has yet</w:t>
      </w:r>
      <w:r w:rsidR="0045222F">
        <w:rPr>
          <w:rFonts w:ascii="Times New Roman" w:hAnsi="Times New Roman"/>
          <w:sz w:val="24"/>
          <w:szCs w:val="24"/>
          <w:lang w:val="en"/>
        </w:rPr>
        <w:t xml:space="preserve"> to achieve</w:t>
      </w:r>
      <w:r w:rsidR="00873784">
        <w:rPr>
          <w:rFonts w:ascii="Times New Roman" w:hAnsi="Times New Roman"/>
          <w:sz w:val="24"/>
          <w:szCs w:val="24"/>
          <w:lang w:val="en"/>
        </w:rPr>
        <w:t xml:space="preserve"> absolute gender equality</w:t>
      </w:r>
      <w:r w:rsidR="00285AB3">
        <w:rPr>
          <w:rFonts w:ascii="Times New Roman" w:hAnsi="Times New Roman"/>
          <w:sz w:val="24"/>
          <w:szCs w:val="24"/>
          <w:lang w:val="en"/>
        </w:rPr>
        <w:t>, Sweden</w:t>
      </w:r>
      <w:r w:rsidR="0045222F">
        <w:rPr>
          <w:rFonts w:ascii="Times New Roman" w:hAnsi="Times New Roman"/>
          <w:sz w:val="24"/>
          <w:szCs w:val="24"/>
          <w:lang w:val="en"/>
        </w:rPr>
        <w:t xml:space="preserve"> </w:t>
      </w:r>
      <w:r w:rsidR="00285AB3">
        <w:rPr>
          <w:rFonts w:ascii="Times New Roman" w:hAnsi="Times New Roman"/>
          <w:sz w:val="24"/>
          <w:szCs w:val="24"/>
          <w:lang w:val="en"/>
        </w:rPr>
        <w:t>is the closest</w:t>
      </w:r>
      <w:r w:rsidR="00873784">
        <w:rPr>
          <w:rFonts w:ascii="Times New Roman" w:hAnsi="Times New Roman"/>
          <w:sz w:val="24"/>
          <w:szCs w:val="24"/>
          <w:lang w:val="en"/>
        </w:rPr>
        <w:t xml:space="preserve"> prime example of a country that has </w:t>
      </w:r>
      <w:r w:rsidR="00285AB3">
        <w:rPr>
          <w:rFonts w:ascii="Times New Roman" w:hAnsi="Times New Roman"/>
          <w:sz w:val="24"/>
          <w:szCs w:val="24"/>
          <w:lang w:val="en"/>
        </w:rPr>
        <w:t>consistently accommodated</w:t>
      </w:r>
      <w:r w:rsidR="00873784">
        <w:rPr>
          <w:rFonts w:ascii="Times New Roman" w:hAnsi="Times New Roman"/>
          <w:sz w:val="24"/>
          <w:szCs w:val="24"/>
          <w:lang w:val="en"/>
        </w:rPr>
        <w:t xml:space="preserve"> their laws </w:t>
      </w:r>
      <w:r w:rsidR="0045222F">
        <w:rPr>
          <w:rFonts w:ascii="Times New Roman" w:hAnsi="Times New Roman"/>
          <w:sz w:val="24"/>
          <w:szCs w:val="24"/>
          <w:lang w:val="en"/>
        </w:rPr>
        <w:t xml:space="preserve">to promote the right to </w:t>
      </w:r>
      <w:r w:rsidR="00285AB3">
        <w:rPr>
          <w:rFonts w:ascii="Times New Roman" w:hAnsi="Times New Roman"/>
          <w:sz w:val="24"/>
          <w:szCs w:val="24"/>
          <w:lang w:val="en"/>
        </w:rPr>
        <w:t>attain</w:t>
      </w:r>
      <w:r w:rsidR="0045222F">
        <w:rPr>
          <w:rFonts w:ascii="Times New Roman" w:hAnsi="Times New Roman"/>
          <w:sz w:val="24"/>
          <w:szCs w:val="24"/>
          <w:lang w:val="en"/>
        </w:rPr>
        <w:t xml:space="preserve"> balance in the </w:t>
      </w:r>
      <w:r w:rsidR="0045222F" w:rsidRPr="0045222F">
        <w:rPr>
          <w:rFonts w:ascii="Times New Roman" w:hAnsi="Times New Roman"/>
          <w:sz w:val="24"/>
          <w:szCs w:val="24"/>
          <w:lang w:val="en"/>
        </w:rPr>
        <w:t>areas of</w:t>
      </w:r>
      <w:r w:rsidR="003E0F7D">
        <w:rPr>
          <w:rFonts w:ascii="Times New Roman" w:hAnsi="Times New Roman"/>
          <w:sz w:val="24"/>
          <w:szCs w:val="24"/>
          <w:lang w:val="en"/>
        </w:rPr>
        <w:t xml:space="preserve"> economics, politics, education, </w:t>
      </w:r>
      <w:r w:rsidR="0045222F" w:rsidRPr="0045222F">
        <w:rPr>
          <w:rFonts w:ascii="Times New Roman" w:hAnsi="Times New Roman"/>
          <w:sz w:val="24"/>
          <w:szCs w:val="24"/>
          <w:lang w:val="en"/>
        </w:rPr>
        <w:t>and health</w:t>
      </w:r>
      <w:r w:rsidR="00285AB3">
        <w:rPr>
          <w:rFonts w:ascii="Times New Roman" w:hAnsi="Times New Roman"/>
          <w:sz w:val="24"/>
          <w:szCs w:val="24"/>
          <w:lang w:val="en"/>
        </w:rPr>
        <w:t xml:space="preserve">, and when compared to the United States, 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it is evident the </w:t>
      </w:r>
      <w:r w:rsidR="00285AB3">
        <w:rPr>
          <w:rFonts w:ascii="Times New Roman" w:hAnsi="Times New Roman"/>
          <w:sz w:val="24"/>
          <w:szCs w:val="24"/>
          <w:lang w:val="en"/>
        </w:rPr>
        <w:t>U.S.</w:t>
      </w:r>
      <w:r w:rsidR="00A80638">
        <w:rPr>
          <w:rFonts w:ascii="Times New Roman" w:hAnsi="Times New Roman"/>
          <w:sz w:val="24"/>
          <w:szCs w:val="24"/>
          <w:lang w:val="en"/>
        </w:rPr>
        <w:t>’s gender gap is greater than that of the Nordic country</w:t>
      </w:r>
      <w:r w:rsidR="00285AB3">
        <w:rPr>
          <w:rFonts w:ascii="Times New Roman" w:hAnsi="Times New Roman"/>
          <w:sz w:val="24"/>
          <w:szCs w:val="24"/>
          <w:lang w:val="en"/>
        </w:rPr>
        <w:t>.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</w:t>
      </w:r>
      <w:r w:rsidR="00EA653E">
        <w:rPr>
          <w:rFonts w:ascii="Times New Roman" w:hAnsi="Times New Roman"/>
          <w:sz w:val="24"/>
          <w:szCs w:val="24"/>
          <w:lang w:val="en"/>
        </w:rPr>
        <w:t>However, b</w:t>
      </w:r>
      <w:r w:rsidR="00285AB3">
        <w:rPr>
          <w:rFonts w:ascii="Times New Roman" w:hAnsi="Times New Roman"/>
          <w:sz w:val="24"/>
          <w:szCs w:val="24"/>
          <w:lang w:val="en"/>
        </w:rPr>
        <w:t>y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</w:t>
      </w:r>
      <w:r w:rsidR="007F1FED">
        <w:rPr>
          <w:rFonts w:ascii="Times New Roman" w:hAnsi="Times New Roman"/>
          <w:sz w:val="24"/>
          <w:szCs w:val="24"/>
          <w:lang w:val="en"/>
        </w:rPr>
        <w:t>analyzing the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social</w:t>
      </w:r>
      <w:r w:rsidR="002934D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7C3384">
        <w:rPr>
          <w:rFonts w:ascii="Times New Roman" w:hAnsi="Times New Roman"/>
          <w:sz w:val="24"/>
          <w:szCs w:val="24"/>
          <w:lang w:val="en"/>
        </w:rPr>
        <w:t>economic</w:t>
      </w:r>
      <w:r w:rsidR="002934D8">
        <w:rPr>
          <w:rFonts w:ascii="Times New Roman" w:hAnsi="Times New Roman"/>
          <w:sz w:val="24"/>
          <w:szCs w:val="24"/>
          <w:lang w:val="en"/>
        </w:rPr>
        <w:t>, and political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</w:t>
      </w:r>
      <w:r w:rsidR="00285AB3">
        <w:rPr>
          <w:rFonts w:ascii="Times New Roman" w:hAnsi="Times New Roman"/>
          <w:sz w:val="24"/>
          <w:szCs w:val="24"/>
          <w:lang w:val="en"/>
        </w:rPr>
        <w:t>aspects of gender equity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among both countries, society can further </w:t>
      </w:r>
      <w:r w:rsidR="00EA653E">
        <w:rPr>
          <w:rFonts w:ascii="Times New Roman" w:hAnsi="Times New Roman"/>
          <w:sz w:val="24"/>
          <w:szCs w:val="24"/>
          <w:lang w:val="en"/>
        </w:rPr>
        <w:t xml:space="preserve">determine and 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assess what components the “ideal” legal system should </w:t>
      </w:r>
      <w:r w:rsidR="00EA653E">
        <w:rPr>
          <w:rFonts w:ascii="Times New Roman" w:hAnsi="Times New Roman"/>
          <w:sz w:val="24"/>
          <w:szCs w:val="24"/>
          <w:lang w:val="en"/>
        </w:rPr>
        <w:t xml:space="preserve">implement to </w:t>
      </w:r>
      <w:r w:rsidR="00A80638" w:rsidRPr="00A80638">
        <w:rPr>
          <w:rFonts w:ascii="Times New Roman" w:hAnsi="Times New Roman"/>
          <w:sz w:val="24"/>
          <w:szCs w:val="24"/>
          <w:lang w:val="en"/>
        </w:rPr>
        <w:t>provide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equal opportunity</w:t>
      </w:r>
      <w:r w:rsidR="00EA653E">
        <w:rPr>
          <w:rFonts w:ascii="Times New Roman" w:hAnsi="Times New Roman"/>
          <w:sz w:val="24"/>
          <w:szCs w:val="24"/>
          <w:lang w:val="en"/>
        </w:rPr>
        <w:t xml:space="preserve"> among all genders</w:t>
      </w:r>
      <w:r w:rsidR="00A80638">
        <w:rPr>
          <w:rFonts w:ascii="Times New Roman" w:hAnsi="Times New Roman"/>
          <w:sz w:val="24"/>
          <w:szCs w:val="24"/>
          <w:lang w:val="en"/>
        </w:rPr>
        <w:t>.</w:t>
      </w:r>
      <w:r w:rsidR="00A80638">
        <w:rPr>
          <w:rFonts w:ascii="Times New Roman" w:hAnsi="Times New Roman"/>
          <w:sz w:val="24"/>
          <w:szCs w:val="24"/>
          <w:lang w:val="en"/>
        </w:rPr>
        <w:br/>
        <w:t xml:space="preserve"> </w:t>
      </w:r>
      <w:r w:rsidR="00A80638">
        <w:rPr>
          <w:rFonts w:ascii="Times New Roman" w:hAnsi="Times New Roman"/>
          <w:sz w:val="24"/>
          <w:szCs w:val="24"/>
          <w:lang w:val="en"/>
        </w:rPr>
        <w:tab/>
      </w:r>
      <w:r w:rsidR="00C662A9">
        <w:rPr>
          <w:rFonts w:ascii="Times New Roman" w:hAnsi="Times New Roman"/>
          <w:sz w:val="24"/>
          <w:szCs w:val="24"/>
          <w:lang w:val="en"/>
        </w:rPr>
        <w:t xml:space="preserve">Sweden defines gender equality as one of its “cornerstones” </w:t>
      </w:r>
      <w:r w:rsidR="00A80638">
        <w:rPr>
          <w:rFonts w:ascii="Times New Roman" w:hAnsi="Times New Roman"/>
          <w:sz w:val="24"/>
          <w:szCs w:val="24"/>
          <w:lang w:val="en"/>
        </w:rPr>
        <w:t>of Swedish society</w:t>
      </w:r>
      <w:r w:rsidR="007F1FED">
        <w:rPr>
          <w:rFonts w:ascii="Times New Roman" w:hAnsi="Times New Roman"/>
          <w:sz w:val="24"/>
          <w:szCs w:val="24"/>
          <w:lang w:val="en"/>
        </w:rPr>
        <w:t>,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and</w:t>
      </w:r>
      <w:r w:rsidR="007F1FED">
        <w:rPr>
          <w:rFonts w:ascii="Times New Roman" w:hAnsi="Times New Roman"/>
          <w:sz w:val="24"/>
          <w:szCs w:val="24"/>
          <w:lang w:val="en"/>
        </w:rPr>
        <w:t xml:space="preserve"> in</w:t>
      </w:r>
      <w:r w:rsidR="00285AB3" w:rsidRPr="00285AB3">
        <w:rPr>
          <w:rFonts w:ascii="Times New Roman" w:hAnsi="Times New Roman"/>
          <w:sz w:val="24"/>
          <w:szCs w:val="24"/>
          <w:lang w:val="en"/>
        </w:rPr>
        <w:t xml:space="preserve"> order to ensure justice as well as fairness among sexes, several laws an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d policies have been </w:t>
      </w:r>
      <w:r w:rsidR="007F1FED">
        <w:rPr>
          <w:rFonts w:ascii="Times New Roman" w:hAnsi="Times New Roman"/>
          <w:sz w:val="24"/>
          <w:szCs w:val="24"/>
          <w:lang w:val="en"/>
        </w:rPr>
        <w:t xml:space="preserve">adopted. These </w:t>
      </w:r>
      <w:r w:rsidR="00A80638">
        <w:rPr>
          <w:rFonts w:ascii="Times New Roman" w:hAnsi="Times New Roman"/>
          <w:sz w:val="24"/>
          <w:szCs w:val="24"/>
          <w:lang w:val="en"/>
        </w:rPr>
        <w:t>doors of opportunities in</w:t>
      </w:r>
      <w:r w:rsidR="007F1FED">
        <w:rPr>
          <w:rFonts w:ascii="Times New Roman" w:hAnsi="Times New Roman"/>
          <w:sz w:val="24"/>
          <w:szCs w:val="24"/>
          <w:lang w:val="en"/>
        </w:rPr>
        <w:t xml:space="preserve"> the</w:t>
      </w:r>
      <w:r w:rsidR="00A80638">
        <w:rPr>
          <w:rFonts w:ascii="Times New Roman" w:hAnsi="Times New Roman"/>
          <w:sz w:val="24"/>
          <w:szCs w:val="24"/>
          <w:lang w:val="en"/>
        </w:rPr>
        <w:t xml:space="preserve"> </w:t>
      </w:r>
      <w:r w:rsidR="00285AB3" w:rsidRPr="00285AB3">
        <w:rPr>
          <w:rFonts w:ascii="Times New Roman" w:hAnsi="Times New Roman"/>
          <w:sz w:val="24"/>
          <w:szCs w:val="24"/>
          <w:lang w:val="en"/>
        </w:rPr>
        <w:t>form</w:t>
      </w:r>
      <w:r w:rsidR="00EA653E">
        <w:rPr>
          <w:rFonts w:ascii="Times New Roman" w:hAnsi="Times New Roman"/>
          <w:sz w:val="24"/>
          <w:szCs w:val="24"/>
          <w:lang w:val="en"/>
        </w:rPr>
        <w:t xml:space="preserve"> of activities and programs</w:t>
      </w:r>
      <w:r w:rsidR="00285AB3" w:rsidRPr="00285AB3">
        <w:rPr>
          <w:rFonts w:ascii="Times New Roman" w:hAnsi="Times New Roman"/>
          <w:sz w:val="24"/>
          <w:szCs w:val="24"/>
          <w:lang w:val="en"/>
        </w:rPr>
        <w:t xml:space="preserve"> intend to eradicate the disadvantages that prevent women and men from being equal</w:t>
      </w:r>
      <w:r w:rsidR="007F1FED">
        <w:rPr>
          <w:rFonts w:ascii="Times New Roman" w:hAnsi="Times New Roman"/>
          <w:sz w:val="24"/>
          <w:szCs w:val="24"/>
          <w:lang w:val="en"/>
        </w:rPr>
        <w:t xml:space="preserve">, especially in </w:t>
      </w:r>
      <w:r w:rsidR="00A620C0">
        <w:rPr>
          <w:rFonts w:ascii="Times New Roman" w:hAnsi="Times New Roman"/>
          <w:sz w:val="24"/>
          <w:szCs w:val="24"/>
          <w:lang w:val="en"/>
        </w:rPr>
        <w:t xml:space="preserve">the area of </w:t>
      </w:r>
      <w:r w:rsidR="007F1FED">
        <w:rPr>
          <w:rFonts w:ascii="Times New Roman" w:hAnsi="Times New Roman"/>
          <w:sz w:val="24"/>
          <w:szCs w:val="24"/>
          <w:lang w:val="en"/>
        </w:rPr>
        <w:t xml:space="preserve">education. </w:t>
      </w:r>
      <w:r w:rsidR="00A620C0">
        <w:rPr>
          <w:rFonts w:ascii="Times New Roman" w:hAnsi="Times New Roman"/>
          <w:sz w:val="24"/>
          <w:szCs w:val="24"/>
          <w:lang w:val="en"/>
        </w:rPr>
        <w:t>Gender equality is strongly emphasized in the creation of the Education Act—the</w:t>
      </w:r>
      <w:r w:rsidR="00882A47">
        <w:rPr>
          <w:rFonts w:ascii="Times New Roman" w:hAnsi="Times New Roman"/>
          <w:sz w:val="24"/>
          <w:szCs w:val="24"/>
          <w:lang w:val="en"/>
        </w:rPr>
        <w:t xml:space="preserve"> foundation of all education in Sweden</w:t>
      </w:r>
      <w:r w:rsidR="007119F8">
        <w:rPr>
          <w:rFonts w:ascii="Times New Roman" w:hAnsi="Times New Roman"/>
          <w:sz w:val="24"/>
          <w:szCs w:val="24"/>
          <w:lang w:val="en"/>
        </w:rPr>
        <w:t xml:space="preserve"> which </w:t>
      </w:r>
      <w:r w:rsidR="00882A47">
        <w:rPr>
          <w:rFonts w:ascii="Times New Roman" w:hAnsi="Times New Roman"/>
          <w:sz w:val="24"/>
          <w:szCs w:val="24"/>
          <w:lang w:val="en"/>
        </w:rPr>
        <w:t>s</w:t>
      </w:r>
      <w:r w:rsidR="007119F8">
        <w:rPr>
          <w:rFonts w:ascii="Times New Roman" w:hAnsi="Times New Roman"/>
          <w:sz w:val="24"/>
          <w:szCs w:val="24"/>
          <w:lang w:val="en"/>
        </w:rPr>
        <w:t>tates that all pupils, from pre-school to uni</w:t>
      </w:r>
      <w:r w:rsidR="00C369FC">
        <w:rPr>
          <w:rFonts w:ascii="Times New Roman" w:hAnsi="Times New Roman"/>
          <w:sz w:val="24"/>
          <w:szCs w:val="24"/>
          <w:lang w:val="en"/>
        </w:rPr>
        <w:t xml:space="preserve">versity, </w:t>
      </w:r>
      <w:r w:rsidR="007119F8">
        <w:rPr>
          <w:rFonts w:ascii="Times New Roman" w:hAnsi="Times New Roman"/>
          <w:sz w:val="24"/>
          <w:szCs w:val="24"/>
          <w:lang w:val="en"/>
        </w:rPr>
        <w:t>are to be included in an</w:t>
      </w:r>
      <w:r w:rsidR="007119F8" w:rsidRPr="007119F8">
        <w:rPr>
          <w:rFonts w:ascii="Times New Roman" w:hAnsi="Times New Roman"/>
          <w:sz w:val="24"/>
          <w:szCs w:val="24"/>
          <w:lang w:val="en"/>
        </w:rPr>
        <w:t xml:space="preserve"> environment that stimulates development and learning</w:t>
      </w:r>
      <w:r w:rsidR="00C369FC">
        <w:rPr>
          <w:rFonts w:ascii="Times New Roman" w:hAnsi="Times New Roman"/>
          <w:sz w:val="24"/>
          <w:szCs w:val="24"/>
          <w:lang w:val="en"/>
        </w:rPr>
        <w:t xml:space="preserve"> regardless of </w:t>
      </w:r>
      <w:r w:rsidR="00C369FC">
        <w:rPr>
          <w:rFonts w:ascii="Times New Roman" w:hAnsi="Times New Roman"/>
          <w:sz w:val="24"/>
          <w:szCs w:val="24"/>
          <w:lang w:val="en"/>
        </w:rPr>
        <w:lastRenderedPageBreak/>
        <w:t>gender</w:t>
      </w:r>
      <w:r w:rsidR="007119F8">
        <w:rPr>
          <w:rFonts w:ascii="Times New Roman" w:hAnsi="Times New Roman"/>
          <w:sz w:val="24"/>
          <w:szCs w:val="24"/>
          <w:lang w:val="en"/>
        </w:rPr>
        <w:t xml:space="preserve">. </w:t>
      </w:r>
      <w:r w:rsidR="007C3384">
        <w:rPr>
          <w:rFonts w:ascii="Times New Roman" w:hAnsi="Times New Roman"/>
          <w:sz w:val="24"/>
          <w:szCs w:val="24"/>
          <w:lang w:val="en"/>
        </w:rPr>
        <w:t xml:space="preserve">In fact, education is so strongly stressed that already from the age of 1, children are entitled to childcare </w:t>
      </w:r>
      <w:r w:rsidR="007C3384" w:rsidRPr="007C3384">
        <w:rPr>
          <w:rFonts w:ascii="Times New Roman" w:hAnsi="Times New Roman"/>
          <w:sz w:val="24"/>
          <w:szCs w:val="24"/>
          <w:lang w:val="en"/>
        </w:rPr>
        <w:t xml:space="preserve">if their parents work, study or are unemployed. Children between ages 6 and 13 are </w:t>
      </w:r>
      <w:r w:rsidR="007C3384">
        <w:rPr>
          <w:rFonts w:ascii="Times New Roman" w:hAnsi="Times New Roman"/>
          <w:sz w:val="24"/>
          <w:szCs w:val="24"/>
          <w:lang w:val="en"/>
        </w:rPr>
        <w:t xml:space="preserve">also offered </w:t>
      </w:r>
      <w:r w:rsidR="007C3384" w:rsidRPr="007C3384">
        <w:rPr>
          <w:rFonts w:ascii="Times New Roman" w:hAnsi="Times New Roman"/>
          <w:sz w:val="24"/>
          <w:szCs w:val="24"/>
          <w:lang w:val="en"/>
        </w:rPr>
        <w:t xml:space="preserve">before and after school </w:t>
      </w:r>
      <w:r w:rsidR="007C3384">
        <w:rPr>
          <w:rFonts w:ascii="Times New Roman" w:hAnsi="Times New Roman"/>
          <w:sz w:val="24"/>
          <w:szCs w:val="24"/>
          <w:lang w:val="en"/>
        </w:rPr>
        <w:t>care to help support the needs of both parents and their families</w:t>
      </w:r>
      <w:r w:rsidR="007C3384" w:rsidRPr="007C3384">
        <w:rPr>
          <w:rFonts w:ascii="Times New Roman" w:hAnsi="Times New Roman"/>
          <w:sz w:val="24"/>
          <w:szCs w:val="24"/>
          <w:lang w:val="en"/>
        </w:rPr>
        <w:t>.</w:t>
      </w:r>
      <w:r w:rsidR="005711C2">
        <w:rPr>
          <w:rFonts w:ascii="Times New Roman" w:hAnsi="Times New Roman"/>
          <w:sz w:val="24"/>
          <w:szCs w:val="24"/>
          <w:lang w:val="en"/>
        </w:rPr>
        <w:t xml:space="preserve"> Additionally, school is </w:t>
      </w:r>
      <w:r w:rsidR="007C3384">
        <w:rPr>
          <w:rFonts w:ascii="Times New Roman" w:hAnsi="Times New Roman"/>
          <w:sz w:val="24"/>
          <w:szCs w:val="24"/>
          <w:lang w:val="en"/>
        </w:rPr>
        <w:t xml:space="preserve">mandatory for all children between age 7 and 16. </w:t>
      </w:r>
      <w:r w:rsidR="00A430AB">
        <w:rPr>
          <w:rFonts w:ascii="Times New Roman" w:hAnsi="Times New Roman"/>
          <w:sz w:val="24"/>
          <w:szCs w:val="24"/>
          <w:lang w:val="en"/>
        </w:rPr>
        <w:t>The Swedish School Plan also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 </w:t>
      </w:r>
      <w:r w:rsidR="00FE5884">
        <w:rPr>
          <w:rFonts w:ascii="Times New Roman" w:hAnsi="Times New Roman"/>
          <w:sz w:val="24"/>
          <w:szCs w:val="24"/>
          <w:lang w:val="en"/>
        </w:rPr>
        <w:t xml:space="preserve">derives from the Education Act. The plan </w:t>
      </w:r>
      <w:r w:rsidR="00A430AB">
        <w:rPr>
          <w:rFonts w:ascii="Times New Roman" w:hAnsi="Times New Roman"/>
          <w:sz w:val="24"/>
          <w:szCs w:val="24"/>
          <w:lang w:val="en"/>
        </w:rPr>
        <w:t xml:space="preserve">promises an 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>individualistic education</w:t>
      </w:r>
      <w:r w:rsidR="00A430AB">
        <w:rPr>
          <w:rFonts w:ascii="Times New Roman" w:hAnsi="Times New Roman"/>
          <w:sz w:val="24"/>
          <w:szCs w:val="24"/>
          <w:lang w:val="en"/>
        </w:rPr>
        <w:t xml:space="preserve"> for all pupils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 in which </w:t>
      </w:r>
      <w:r w:rsidR="00906712">
        <w:rPr>
          <w:rFonts w:ascii="Times New Roman" w:hAnsi="Times New Roman"/>
          <w:sz w:val="24"/>
          <w:szCs w:val="24"/>
          <w:lang w:val="en"/>
        </w:rPr>
        <w:t>they are encouraged to</w:t>
      </w:r>
      <w:r w:rsidR="00A430AB">
        <w:rPr>
          <w:rFonts w:ascii="Times New Roman" w:hAnsi="Times New Roman"/>
          <w:sz w:val="24"/>
          <w:szCs w:val="24"/>
          <w:lang w:val="en"/>
        </w:rPr>
        <w:t xml:space="preserve"> </w:t>
      </w:r>
      <w:r w:rsidR="00906712">
        <w:rPr>
          <w:rFonts w:ascii="Times New Roman" w:hAnsi="Times New Roman"/>
          <w:sz w:val="24"/>
          <w:szCs w:val="24"/>
          <w:lang w:val="en"/>
        </w:rPr>
        <w:t xml:space="preserve">cooperate with their </w:t>
      </w:r>
      <w:r w:rsidR="00A430AB">
        <w:rPr>
          <w:rFonts w:ascii="Times New Roman" w:hAnsi="Times New Roman"/>
          <w:sz w:val="24"/>
          <w:szCs w:val="24"/>
          <w:lang w:val="en"/>
        </w:rPr>
        <w:t xml:space="preserve">teachers in choosing a proper and enjoyable </w:t>
      </w:r>
      <w:r w:rsidR="00FE5884">
        <w:rPr>
          <w:rFonts w:ascii="Times New Roman" w:hAnsi="Times New Roman"/>
          <w:sz w:val="24"/>
          <w:szCs w:val="24"/>
          <w:lang w:val="en"/>
        </w:rPr>
        <w:t xml:space="preserve">education plan that best fulfills </w:t>
      </w:r>
      <w:r w:rsidR="00A430AB">
        <w:rPr>
          <w:rFonts w:ascii="Times New Roman" w:hAnsi="Times New Roman"/>
          <w:sz w:val="24"/>
          <w:szCs w:val="24"/>
          <w:lang w:val="en"/>
        </w:rPr>
        <w:t xml:space="preserve">their specific needs. </w:t>
      </w:r>
      <w:r w:rsidR="00E64DA5">
        <w:rPr>
          <w:rFonts w:ascii="Times New Roman" w:hAnsi="Times New Roman"/>
          <w:sz w:val="24"/>
          <w:szCs w:val="24"/>
          <w:lang w:val="en"/>
        </w:rPr>
        <w:br/>
        <w:t xml:space="preserve"> </w:t>
      </w:r>
      <w:r w:rsidR="00E64DA5">
        <w:rPr>
          <w:rFonts w:ascii="Times New Roman" w:hAnsi="Times New Roman"/>
          <w:sz w:val="24"/>
          <w:szCs w:val="24"/>
          <w:lang w:val="en"/>
        </w:rPr>
        <w:tab/>
      </w:r>
      <w:r w:rsidR="00055832">
        <w:rPr>
          <w:rFonts w:ascii="Times New Roman" w:hAnsi="Times New Roman"/>
          <w:sz w:val="24"/>
          <w:szCs w:val="24"/>
          <w:lang w:val="en"/>
        </w:rPr>
        <w:t>While</w:t>
      </w:r>
      <w:r w:rsidR="00ED690E">
        <w:rPr>
          <w:rFonts w:ascii="Times New Roman" w:hAnsi="Times New Roman"/>
          <w:sz w:val="24"/>
          <w:szCs w:val="24"/>
          <w:lang w:val="en"/>
        </w:rPr>
        <w:t xml:space="preserve"> gender equality in terms of education in</w:t>
      </w:r>
      <w:r w:rsidR="00055832">
        <w:rPr>
          <w:rFonts w:ascii="Times New Roman" w:hAnsi="Times New Roman"/>
          <w:sz w:val="24"/>
          <w:szCs w:val="24"/>
          <w:lang w:val="en"/>
        </w:rPr>
        <w:t xml:space="preserve"> Sweden</w:t>
      </w:r>
      <w:r w:rsidR="00ED690E">
        <w:rPr>
          <w:rFonts w:ascii="Times New Roman" w:hAnsi="Times New Roman"/>
          <w:sz w:val="24"/>
          <w:szCs w:val="24"/>
          <w:lang w:val="en"/>
        </w:rPr>
        <w:t xml:space="preserve"> is </w:t>
      </w:r>
      <w:r w:rsidR="00055832">
        <w:rPr>
          <w:rFonts w:ascii="Times New Roman" w:hAnsi="Times New Roman"/>
          <w:sz w:val="24"/>
          <w:szCs w:val="24"/>
          <w:lang w:val="en"/>
        </w:rPr>
        <w:t>mainly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 steered </w:t>
      </w:r>
      <w:r w:rsidR="00055832">
        <w:rPr>
          <w:rFonts w:ascii="Times New Roman" w:hAnsi="Times New Roman"/>
          <w:sz w:val="24"/>
          <w:szCs w:val="24"/>
          <w:lang w:val="en"/>
        </w:rPr>
        <w:t>by the Education Act, the United States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 is guided by</w:t>
      </w:r>
      <w:r w:rsidR="001E39FB">
        <w:rPr>
          <w:rFonts w:ascii="Times New Roman" w:hAnsi="Times New Roman"/>
          <w:sz w:val="24"/>
          <w:szCs w:val="24"/>
          <w:lang w:val="en"/>
        </w:rPr>
        <w:t xml:space="preserve"> affirmative action</w:t>
      </w:r>
      <w:r w:rsidR="00055832">
        <w:rPr>
          <w:rFonts w:ascii="Times New Roman" w:hAnsi="Times New Roman"/>
          <w:sz w:val="24"/>
          <w:szCs w:val="24"/>
          <w:lang w:val="en"/>
        </w:rPr>
        <w:t xml:space="preserve"> </w:t>
      </w:r>
      <w:r w:rsidR="001E39FB">
        <w:rPr>
          <w:rFonts w:ascii="Times New Roman" w:hAnsi="Times New Roman"/>
          <w:sz w:val="24"/>
          <w:szCs w:val="24"/>
          <w:lang w:val="en"/>
        </w:rPr>
        <w:t xml:space="preserve">programs which created </w:t>
      </w:r>
      <w:r w:rsidR="00055832">
        <w:rPr>
          <w:rFonts w:ascii="Times New Roman" w:hAnsi="Times New Roman"/>
          <w:sz w:val="24"/>
          <w:szCs w:val="24"/>
          <w:lang w:val="en"/>
        </w:rPr>
        <w:t>mul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tiple education acts enforced </w:t>
      </w:r>
      <w:r w:rsidR="00055832">
        <w:rPr>
          <w:rFonts w:ascii="Times New Roman" w:hAnsi="Times New Roman"/>
          <w:sz w:val="24"/>
          <w:szCs w:val="24"/>
          <w:lang w:val="en"/>
        </w:rPr>
        <w:t>by the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 U.S. Department of Education</w:t>
      </w:r>
      <w:r w:rsidR="00055832">
        <w:rPr>
          <w:rFonts w:ascii="Times New Roman" w:hAnsi="Times New Roman"/>
          <w:sz w:val="24"/>
          <w:szCs w:val="24"/>
          <w:lang w:val="en"/>
        </w:rPr>
        <w:t>’s Office for Civil Rights (OCR).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 More specifically,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 Title IX of the Educat</w:t>
      </w:r>
      <w:r w:rsidR="00055832">
        <w:rPr>
          <w:rFonts w:ascii="Times New Roman" w:hAnsi="Times New Roman"/>
          <w:sz w:val="24"/>
          <w:szCs w:val="24"/>
          <w:lang w:val="en"/>
        </w:rPr>
        <w:t>ion Amendments of 1972 aims to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 p</w:t>
      </w:r>
      <w:r w:rsidR="00055832">
        <w:rPr>
          <w:rFonts w:ascii="Times New Roman" w:hAnsi="Times New Roman"/>
          <w:sz w:val="24"/>
          <w:szCs w:val="24"/>
          <w:lang w:val="en"/>
        </w:rPr>
        <w:t>rotect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 people from 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any form of 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>discrimination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 and corruption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 based 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on sex in education programs as well as 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>activities that receive Federal financial as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sistance. </w:t>
      </w:r>
      <w:r w:rsidR="00363425">
        <w:rPr>
          <w:rFonts w:ascii="Times New Roman" w:hAnsi="Times New Roman"/>
          <w:sz w:val="24"/>
          <w:szCs w:val="24"/>
          <w:lang w:val="en"/>
        </w:rPr>
        <w:t xml:space="preserve">Title IX 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basically </w:t>
      </w:r>
      <w:r w:rsidR="00363425">
        <w:rPr>
          <w:rFonts w:ascii="Times New Roman" w:hAnsi="Times New Roman"/>
          <w:sz w:val="24"/>
          <w:szCs w:val="24"/>
          <w:lang w:val="en"/>
        </w:rPr>
        <w:t>states that “[n]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 xml:space="preserve">o person in the United States shall, on the basis of sex, be </w:t>
      </w:r>
      <w:r w:rsidR="00363425">
        <w:rPr>
          <w:rFonts w:ascii="Times New Roman" w:hAnsi="Times New Roman"/>
          <w:sz w:val="24"/>
          <w:szCs w:val="24"/>
          <w:lang w:val="en"/>
        </w:rPr>
        <w:t>excluded from participation in</w:t>
      </w:r>
      <w:r w:rsidR="00604865">
        <w:rPr>
          <w:rFonts w:ascii="Times New Roman" w:hAnsi="Times New Roman"/>
          <w:sz w:val="24"/>
          <w:szCs w:val="24"/>
          <w:lang w:val="en"/>
        </w:rPr>
        <w:t>…</w:t>
      </w:r>
      <w:r w:rsidR="00A430AB" w:rsidRPr="00A430AB">
        <w:rPr>
          <w:rFonts w:ascii="Times New Roman" w:hAnsi="Times New Roman"/>
          <w:sz w:val="24"/>
          <w:szCs w:val="24"/>
          <w:lang w:val="en"/>
        </w:rPr>
        <w:t>under any education program or activity receiving Federal financial assistance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.” However, this means that </w:t>
      </w:r>
      <w:r w:rsidR="00604865" w:rsidRPr="00604865">
        <w:rPr>
          <w:rFonts w:ascii="Times New Roman" w:hAnsi="Times New Roman"/>
          <w:sz w:val="24"/>
          <w:szCs w:val="24"/>
          <w:lang w:val="en"/>
        </w:rPr>
        <w:t xml:space="preserve">Title IX </w:t>
      </w:r>
      <w:r w:rsidR="00604865" w:rsidRPr="00604865">
        <w:rPr>
          <w:rFonts w:ascii="Times New Roman" w:hAnsi="Times New Roman"/>
          <w:i/>
          <w:sz w:val="24"/>
          <w:szCs w:val="24"/>
          <w:lang w:val="en"/>
        </w:rPr>
        <w:t>only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 </w:t>
      </w:r>
      <w:r w:rsidR="00604865" w:rsidRPr="00604865">
        <w:rPr>
          <w:rFonts w:ascii="Times New Roman" w:hAnsi="Times New Roman"/>
          <w:sz w:val="24"/>
          <w:szCs w:val="24"/>
          <w:lang w:val="en"/>
        </w:rPr>
        <w:t>applies to institutions that receive fede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ral financial assistance from the Department of Education. </w:t>
      </w:r>
      <w:r w:rsidR="001E39FB">
        <w:rPr>
          <w:rFonts w:ascii="Times New Roman" w:hAnsi="Times New Roman"/>
          <w:sz w:val="24"/>
          <w:szCs w:val="24"/>
          <w:lang w:val="en"/>
        </w:rPr>
        <w:t>Specifically, t</w:t>
      </w:r>
      <w:r w:rsidR="00604865">
        <w:rPr>
          <w:rFonts w:ascii="Times New Roman" w:hAnsi="Times New Roman"/>
          <w:sz w:val="24"/>
          <w:szCs w:val="24"/>
          <w:lang w:val="en"/>
        </w:rPr>
        <w:t>his includes</w:t>
      </w:r>
      <w:r w:rsidR="00604865" w:rsidRPr="00604865">
        <w:rPr>
          <w:rFonts w:ascii="Times New Roman" w:hAnsi="Times New Roman"/>
          <w:sz w:val="24"/>
          <w:szCs w:val="24"/>
          <w:lang w:val="en"/>
        </w:rPr>
        <w:t xml:space="preserve"> 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both state and local educational agencies which is about </w:t>
      </w:r>
      <w:r w:rsidR="00604865" w:rsidRPr="00604865">
        <w:rPr>
          <w:rFonts w:ascii="Times New Roman" w:hAnsi="Times New Roman"/>
          <w:sz w:val="24"/>
          <w:szCs w:val="24"/>
          <w:lang w:val="en"/>
        </w:rPr>
        <w:t>16,500 local school districts, 7</w:t>
      </w:r>
      <w:r w:rsidR="00604865">
        <w:rPr>
          <w:rFonts w:ascii="Times New Roman" w:hAnsi="Times New Roman"/>
          <w:sz w:val="24"/>
          <w:szCs w:val="24"/>
          <w:lang w:val="en"/>
        </w:rPr>
        <w:t>,000 postsecondary institutions</w:t>
      </w:r>
      <w:r w:rsidR="00604865" w:rsidRPr="00604865">
        <w:rPr>
          <w:rFonts w:ascii="Times New Roman" w:hAnsi="Times New Roman"/>
          <w:sz w:val="24"/>
          <w:szCs w:val="24"/>
          <w:lang w:val="en"/>
        </w:rPr>
        <w:t xml:space="preserve"> 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(including </w:t>
      </w:r>
      <w:r w:rsidR="00604865" w:rsidRPr="00604865">
        <w:rPr>
          <w:rFonts w:ascii="Times New Roman" w:hAnsi="Times New Roman"/>
          <w:sz w:val="24"/>
          <w:szCs w:val="24"/>
          <w:lang w:val="en"/>
        </w:rPr>
        <w:t>charter schools</w:t>
      </w:r>
      <w:r w:rsidR="00604865">
        <w:rPr>
          <w:rFonts w:ascii="Times New Roman" w:hAnsi="Times New Roman"/>
          <w:sz w:val="24"/>
          <w:szCs w:val="24"/>
          <w:lang w:val="en"/>
        </w:rPr>
        <w:t>) and</w:t>
      </w:r>
      <w:r w:rsidR="00604865" w:rsidRPr="00604865">
        <w:rPr>
          <w:rFonts w:ascii="Times New Roman" w:hAnsi="Times New Roman"/>
          <w:sz w:val="24"/>
          <w:szCs w:val="24"/>
          <w:lang w:val="en"/>
        </w:rPr>
        <w:t xml:space="preserve"> voc</w:t>
      </w:r>
      <w:r w:rsidR="006451C2">
        <w:rPr>
          <w:rFonts w:ascii="Times New Roman" w:hAnsi="Times New Roman"/>
          <w:sz w:val="24"/>
          <w:szCs w:val="24"/>
          <w:lang w:val="en"/>
        </w:rPr>
        <w:t>ational rehabilitation agencies.</w:t>
      </w:r>
      <w:r w:rsidR="00604865">
        <w:rPr>
          <w:rFonts w:ascii="Times New Roman" w:hAnsi="Times New Roman"/>
          <w:sz w:val="24"/>
          <w:szCs w:val="24"/>
          <w:lang w:val="en"/>
        </w:rPr>
        <w:tab/>
      </w:r>
      <w:r w:rsidR="006451C2">
        <w:rPr>
          <w:rFonts w:ascii="Times New Roman" w:hAnsi="Times New Roman"/>
          <w:sz w:val="24"/>
          <w:szCs w:val="24"/>
          <w:lang w:val="en"/>
        </w:rPr>
        <w:br/>
        <w:t xml:space="preserve"> </w:t>
      </w:r>
      <w:r w:rsidR="006451C2">
        <w:rPr>
          <w:rFonts w:ascii="Times New Roman" w:hAnsi="Times New Roman"/>
          <w:sz w:val="24"/>
          <w:szCs w:val="24"/>
          <w:lang w:val="en"/>
        </w:rPr>
        <w:tab/>
      </w:r>
      <w:r w:rsidR="00ED690E">
        <w:rPr>
          <w:rFonts w:ascii="Times New Roman" w:hAnsi="Times New Roman"/>
          <w:sz w:val="24"/>
          <w:szCs w:val="24"/>
          <w:lang w:val="en"/>
        </w:rPr>
        <w:t>W</w:t>
      </w:r>
      <w:r w:rsidR="00ED690E" w:rsidRPr="00ED690E">
        <w:rPr>
          <w:rFonts w:ascii="Times New Roman" w:hAnsi="Times New Roman"/>
          <w:sz w:val="24"/>
          <w:szCs w:val="24"/>
          <w:lang w:val="en"/>
        </w:rPr>
        <w:t xml:space="preserve">hen there is a </w:t>
      </w:r>
      <w:r w:rsidR="00ED690E">
        <w:rPr>
          <w:rFonts w:ascii="Times New Roman" w:hAnsi="Times New Roman"/>
          <w:sz w:val="24"/>
          <w:szCs w:val="24"/>
          <w:lang w:val="en"/>
        </w:rPr>
        <w:t xml:space="preserve">major </w:t>
      </w:r>
      <w:r w:rsidR="00ED690E" w:rsidRPr="00ED690E">
        <w:rPr>
          <w:rFonts w:ascii="Times New Roman" w:hAnsi="Times New Roman"/>
          <w:sz w:val="24"/>
          <w:szCs w:val="24"/>
          <w:lang w:val="en"/>
        </w:rPr>
        <w:t>difference</w:t>
      </w:r>
      <w:r w:rsidR="00ED690E">
        <w:rPr>
          <w:rFonts w:ascii="Times New Roman" w:hAnsi="Times New Roman"/>
          <w:sz w:val="24"/>
          <w:szCs w:val="24"/>
          <w:lang w:val="en"/>
        </w:rPr>
        <w:t xml:space="preserve"> of power in the workplace, this can easily</w:t>
      </w:r>
      <w:r w:rsidR="00D56D0E">
        <w:rPr>
          <w:rFonts w:ascii="Times New Roman" w:hAnsi="Times New Roman"/>
          <w:sz w:val="24"/>
          <w:szCs w:val="24"/>
          <w:lang w:val="en"/>
        </w:rPr>
        <w:t xml:space="preserve"> produce an environment that permits or even </w:t>
      </w:r>
      <w:r w:rsidR="00ED690E">
        <w:rPr>
          <w:rFonts w:ascii="Times New Roman" w:hAnsi="Times New Roman"/>
          <w:sz w:val="24"/>
          <w:szCs w:val="24"/>
          <w:lang w:val="en"/>
        </w:rPr>
        <w:t>catalyze</w:t>
      </w:r>
      <w:r w:rsidR="00FF2ACE">
        <w:rPr>
          <w:rFonts w:ascii="Times New Roman" w:hAnsi="Times New Roman"/>
          <w:sz w:val="24"/>
          <w:szCs w:val="24"/>
          <w:lang w:val="en"/>
        </w:rPr>
        <w:t>s</w:t>
      </w:r>
      <w:r w:rsidR="00ED690E">
        <w:rPr>
          <w:rFonts w:ascii="Times New Roman" w:hAnsi="Times New Roman"/>
          <w:sz w:val="24"/>
          <w:szCs w:val="24"/>
          <w:lang w:val="en"/>
        </w:rPr>
        <w:t xml:space="preserve"> harassment and discrimination</w:t>
      </w:r>
      <w:r w:rsidR="00D56D0E">
        <w:rPr>
          <w:rFonts w:ascii="Times New Roman" w:hAnsi="Times New Roman"/>
          <w:sz w:val="24"/>
          <w:szCs w:val="24"/>
          <w:lang w:val="en"/>
        </w:rPr>
        <w:t xml:space="preserve"> between men and women, though</w:t>
      </w:r>
      <w:r w:rsidR="00016DDD">
        <w:rPr>
          <w:rFonts w:ascii="Times New Roman" w:hAnsi="Times New Roman"/>
          <w:sz w:val="24"/>
          <w:szCs w:val="24"/>
          <w:lang w:val="en"/>
        </w:rPr>
        <w:t xml:space="preserve"> evidently</w:t>
      </w:r>
      <w:r w:rsidR="00D56D0E">
        <w:rPr>
          <w:rFonts w:ascii="Times New Roman" w:hAnsi="Times New Roman"/>
          <w:sz w:val="24"/>
          <w:szCs w:val="24"/>
          <w:lang w:val="en"/>
        </w:rPr>
        <w:t>, prejudice occurs more towards women</w:t>
      </w:r>
      <w:r w:rsidR="00ED690E" w:rsidRPr="00ED690E">
        <w:rPr>
          <w:rFonts w:ascii="Times New Roman" w:hAnsi="Times New Roman"/>
          <w:sz w:val="24"/>
          <w:szCs w:val="24"/>
          <w:lang w:val="en"/>
        </w:rPr>
        <w:t>.</w:t>
      </w:r>
      <w:r w:rsidR="00D56D0E">
        <w:rPr>
          <w:rFonts w:ascii="Times New Roman" w:hAnsi="Times New Roman"/>
          <w:sz w:val="24"/>
          <w:szCs w:val="24"/>
          <w:lang w:val="en"/>
        </w:rPr>
        <w:t xml:space="preserve"> In terms of employment, </w:t>
      </w:r>
      <w:r w:rsidR="00604865">
        <w:rPr>
          <w:rFonts w:ascii="Times New Roman" w:hAnsi="Times New Roman"/>
          <w:sz w:val="24"/>
          <w:szCs w:val="24"/>
          <w:lang w:val="en"/>
        </w:rPr>
        <w:t xml:space="preserve">Sweden also surpasses </w:t>
      </w:r>
      <w:r w:rsidR="00ED690E">
        <w:rPr>
          <w:rFonts w:ascii="Times New Roman" w:hAnsi="Times New Roman"/>
          <w:sz w:val="24"/>
          <w:szCs w:val="24"/>
          <w:lang w:val="en"/>
        </w:rPr>
        <w:t xml:space="preserve">the United States, as it has reconstructed the workforce and its bylaws in </w:t>
      </w:r>
      <w:r w:rsidR="00ED690E">
        <w:rPr>
          <w:rFonts w:ascii="Times New Roman" w:hAnsi="Times New Roman"/>
          <w:sz w:val="24"/>
          <w:szCs w:val="24"/>
          <w:lang w:val="en"/>
        </w:rPr>
        <w:lastRenderedPageBreak/>
        <w:t xml:space="preserve">order to ensure gender equality is </w:t>
      </w:r>
      <w:r w:rsidR="00D56D0E">
        <w:rPr>
          <w:rFonts w:ascii="Times New Roman" w:hAnsi="Times New Roman"/>
          <w:sz w:val="24"/>
          <w:szCs w:val="24"/>
          <w:lang w:val="en"/>
        </w:rPr>
        <w:t>enforced</w:t>
      </w:r>
      <w:r w:rsidR="00AB57BF">
        <w:rPr>
          <w:rFonts w:ascii="Times New Roman" w:hAnsi="Times New Roman"/>
          <w:sz w:val="24"/>
          <w:szCs w:val="24"/>
          <w:lang w:val="en"/>
        </w:rPr>
        <w:t xml:space="preserve"> in all aspects of the workplace. As a result, th</w:t>
      </w:r>
      <w:r w:rsidR="003F6FBE">
        <w:rPr>
          <w:rFonts w:ascii="Times New Roman" w:hAnsi="Times New Roman"/>
          <w:sz w:val="24"/>
          <w:szCs w:val="24"/>
          <w:lang w:val="en"/>
        </w:rPr>
        <w:t xml:space="preserve">e Discrimination Act was </w:t>
      </w:r>
      <w:r w:rsidR="00AB57BF">
        <w:rPr>
          <w:rFonts w:ascii="Times New Roman" w:hAnsi="Times New Roman"/>
          <w:sz w:val="24"/>
          <w:szCs w:val="24"/>
          <w:lang w:val="en"/>
        </w:rPr>
        <w:t>passed in 2009</w:t>
      </w:r>
      <w:r w:rsidR="003F6FBE">
        <w:rPr>
          <w:rFonts w:ascii="Times New Roman" w:hAnsi="Times New Roman"/>
          <w:sz w:val="24"/>
          <w:szCs w:val="24"/>
          <w:lang w:val="en"/>
        </w:rPr>
        <w:t xml:space="preserve"> in which two </w:t>
      </w:r>
      <w:r w:rsidR="003F6FBE" w:rsidRPr="003F6FBE">
        <w:rPr>
          <w:rFonts w:ascii="Times New Roman" w:hAnsi="Times New Roman"/>
          <w:sz w:val="24"/>
          <w:szCs w:val="24"/>
          <w:lang w:val="en"/>
        </w:rPr>
        <w:t xml:space="preserve">sections of the </w:t>
      </w:r>
      <w:r w:rsidR="003F6FBE">
        <w:rPr>
          <w:rFonts w:ascii="Times New Roman" w:hAnsi="Times New Roman"/>
          <w:sz w:val="24"/>
          <w:szCs w:val="24"/>
          <w:lang w:val="en"/>
        </w:rPr>
        <w:t>act specifically focus on these issues</w:t>
      </w:r>
      <w:r w:rsidR="00F969DE">
        <w:rPr>
          <w:rFonts w:ascii="Times New Roman" w:hAnsi="Times New Roman"/>
          <w:sz w:val="24"/>
          <w:szCs w:val="24"/>
          <w:lang w:val="en"/>
        </w:rPr>
        <w:t xml:space="preserve">. One of the sections emphasizes </w:t>
      </w:r>
      <w:r w:rsidR="003F6FBE" w:rsidRPr="003F6FBE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F969DE">
        <w:rPr>
          <w:rFonts w:ascii="Times New Roman" w:hAnsi="Times New Roman"/>
          <w:sz w:val="24"/>
          <w:szCs w:val="24"/>
          <w:lang w:val="en"/>
        </w:rPr>
        <w:t xml:space="preserve">general </w:t>
      </w:r>
      <w:r w:rsidR="003F6FBE" w:rsidRPr="003F6FBE">
        <w:rPr>
          <w:rFonts w:ascii="Times New Roman" w:hAnsi="Times New Roman"/>
          <w:sz w:val="24"/>
          <w:szCs w:val="24"/>
          <w:lang w:val="en"/>
        </w:rPr>
        <w:t xml:space="preserve">requirement that all employers </w:t>
      </w:r>
      <w:r w:rsidR="00F969DE">
        <w:rPr>
          <w:rFonts w:ascii="Times New Roman" w:hAnsi="Times New Roman"/>
          <w:sz w:val="24"/>
          <w:szCs w:val="24"/>
          <w:lang w:val="en"/>
        </w:rPr>
        <w:t>“</w:t>
      </w:r>
      <w:r w:rsidR="003F6FBE" w:rsidRPr="003F6FBE">
        <w:rPr>
          <w:rFonts w:ascii="Times New Roman" w:hAnsi="Times New Roman"/>
          <w:sz w:val="24"/>
          <w:szCs w:val="24"/>
          <w:lang w:val="en"/>
        </w:rPr>
        <w:t>must actively pursue specific goals to promote equality betw</w:t>
      </w:r>
      <w:r w:rsidR="00F969DE">
        <w:rPr>
          <w:rFonts w:ascii="Times New Roman" w:hAnsi="Times New Roman"/>
          <w:sz w:val="24"/>
          <w:szCs w:val="24"/>
          <w:lang w:val="en"/>
        </w:rPr>
        <w:t xml:space="preserve">een men and women” and the other section </w:t>
      </w:r>
      <w:r w:rsidR="003F6FBE" w:rsidRPr="003F6FBE">
        <w:rPr>
          <w:rFonts w:ascii="Times New Roman" w:hAnsi="Times New Roman"/>
          <w:sz w:val="24"/>
          <w:szCs w:val="24"/>
          <w:lang w:val="en"/>
        </w:rPr>
        <w:t xml:space="preserve">prohibits </w:t>
      </w:r>
      <w:r w:rsidR="00F969DE">
        <w:rPr>
          <w:rFonts w:ascii="Times New Roman" w:hAnsi="Times New Roman"/>
          <w:sz w:val="24"/>
          <w:szCs w:val="24"/>
          <w:lang w:val="en"/>
        </w:rPr>
        <w:t>any form of discrimination and obligates all</w:t>
      </w:r>
      <w:r w:rsidR="003F6FBE" w:rsidRPr="003F6FBE">
        <w:rPr>
          <w:rFonts w:ascii="Times New Roman" w:hAnsi="Times New Roman"/>
          <w:sz w:val="24"/>
          <w:szCs w:val="24"/>
          <w:lang w:val="en"/>
        </w:rPr>
        <w:t xml:space="preserve"> employers to </w:t>
      </w:r>
      <w:r w:rsidR="00F969DE">
        <w:rPr>
          <w:rFonts w:ascii="Times New Roman" w:hAnsi="Times New Roman"/>
          <w:sz w:val="24"/>
          <w:szCs w:val="24"/>
          <w:lang w:val="en"/>
        </w:rPr>
        <w:t>take initiative of investigating and reporting harassment.</w:t>
      </w:r>
      <w:r w:rsidR="0073740C">
        <w:rPr>
          <w:rFonts w:ascii="Times New Roman" w:hAnsi="Times New Roman"/>
          <w:sz w:val="24"/>
          <w:szCs w:val="24"/>
          <w:lang w:val="en"/>
        </w:rPr>
        <w:t xml:space="preserve"> However, pay differences </w:t>
      </w:r>
      <w:r w:rsidR="00C92097">
        <w:rPr>
          <w:rFonts w:ascii="Times New Roman" w:hAnsi="Times New Roman"/>
          <w:sz w:val="24"/>
          <w:szCs w:val="24"/>
          <w:lang w:val="en"/>
        </w:rPr>
        <w:t>within the workplace is</w:t>
      </w:r>
      <w:r w:rsidR="0073740C">
        <w:rPr>
          <w:rFonts w:ascii="Times New Roman" w:hAnsi="Times New Roman"/>
          <w:sz w:val="24"/>
          <w:szCs w:val="24"/>
          <w:lang w:val="en"/>
        </w:rPr>
        <w:t xml:space="preserve">, unfortunately, still an issue under construction. </w:t>
      </w:r>
      <w:r w:rsidR="002C06D2">
        <w:rPr>
          <w:rFonts w:ascii="Times New Roman" w:hAnsi="Times New Roman"/>
          <w:sz w:val="24"/>
          <w:szCs w:val="24"/>
          <w:lang w:val="en"/>
        </w:rPr>
        <w:t xml:space="preserve">According to Sweden’s official page, currently on </w:t>
      </w:r>
      <w:r w:rsidR="0073740C" w:rsidRPr="0073740C">
        <w:rPr>
          <w:rFonts w:ascii="Times New Roman" w:hAnsi="Times New Roman"/>
          <w:sz w:val="24"/>
          <w:szCs w:val="24"/>
          <w:lang w:val="en"/>
        </w:rPr>
        <w:t>average, women’s monthly salaries are ju</w:t>
      </w:r>
      <w:r w:rsidR="002C06D2">
        <w:rPr>
          <w:rFonts w:ascii="Times New Roman" w:hAnsi="Times New Roman"/>
          <w:sz w:val="24"/>
          <w:szCs w:val="24"/>
          <w:lang w:val="en"/>
        </w:rPr>
        <w:t xml:space="preserve">st under 87 per cent of men’s 95 per cent. </w:t>
      </w:r>
      <w:r w:rsidR="00E64DA5">
        <w:rPr>
          <w:rFonts w:ascii="Times New Roman" w:hAnsi="Times New Roman"/>
          <w:sz w:val="24"/>
          <w:szCs w:val="24"/>
          <w:lang w:val="en"/>
        </w:rPr>
        <w:br/>
        <w:t xml:space="preserve"> </w:t>
      </w:r>
      <w:r w:rsidR="00E64DA5">
        <w:rPr>
          <w:rFonts w:ascii="Times New Roman" w:hAnsi="Times New Roman"/>
          <w:sz w:val="24"/>
          <w:szCs w:val="24"/>
          <w:lang w:val="en"/>
        </w:rPr>
        <w:tab/>
      </w:r>
      <w:r w:rsidR="00C92097">
        <w:rPr>
          <w:rFonts w:ascii="Times New Roman" w:hAnsi="Times New Roman"/>
          <w:sz w:val="24"/>
          <w:szCs w:val="24"/>
          <w:lang w:val="en"/>
        </w:rPr>
        <w:t xml:space="preserve">On the other hand, the United States passed the Civil Rights Act of 1964 and </w:t>
      </w:r>
      <w:r w:rsidR="00C92097" w:rsidRPr="00C92097">
        <w:rPr>
          <w:rFonts w:ascii="Times New Roman" w:hAnsi="Times New Roman"/>
          <w:sz w:val="24"/>
          <w:szCs w:val="24"/>
          <w:lang w:val="en"/>
        </w:rPr>
        <w:t>Title VII</w:t>
      </w:r>
      <w:r w:rsidR="00C92097">
        <w:rPr>
          <w:rFonts w:ascii="Times New Roman" w:hAnsi="Times New Roman"/>
          <w:sz w:val="24"/>
          <w:szCs w:val="24"/>
          <w:lang w:val="en"/>
        </w:rPr>
        <w:t xml:space="preserve"> of the act highlights the prohibition of </w:t>
      </w:r>
      <w:r w:rsidR="00C92097" w:rsidRPr="00C92097">
        <w:rPr>
          <w:rFonts w:ascii="Times New Roman" w:hAnsi="Times New Roman"/>
          <w:sz w:val="24"/>
          <w:szCs w:val="24"/>
          <w:lang w:val="en"/>
        </w:rPr>
        <w:t xml:space="preserve">employers from discriminating against employees on the basis of sex, race, </w:t>
      </w:r>
      <w:r w:rsidR="00C92097">
        <w:rPr>
          <w:rFonts w:ascii="Times New Roman" w:hAnsi="Times New Roman"/>
          <w:sz w:val="24"/>
          <w:szCs w:val="24"/>
          <w:lang w:val="en"/>
        </w:rPr>
        <w:t>etc. This law is applicable to private and public colleges and employment agencies or organizations. Though, it</w:t>
      </w:r>
      <w:r w:rsidR="00C92097" w:rsidRPr="00C92097">
        <w:rPr>
          <w:rFonts w:ascii="Times New Roman" w:hAnsi="Times New Roman"/>
          <w:sz w:val="24"/>
          <w:szCs w:val="24"/>
          <w:lang w:val="en"/>
        </w:rPr>
        <w:t xml:space="preserve"> </w:t>
      </w:r>
      <w:r w:rsidR="00C92097">
        <w:rPr>
          <w:rFonts w:ascii="Times New Roman" w:hAnsi="Times New Roman"/>
          <w:sz w:val="24"/>
          <w:szCs w:val="24"/>
          <w:lang w:val="en"/>
        </w:rPr>
        <w:t xml:space="preserve">only </w:t>
      </w:r>
      <w:r w:rsidR="00C92097" w:rsidRPr="00C92097">
        <w:rPr>
          <w:rFonts w:ascii="Times New Roman" w:hAnsi="Times New Roman"/>
          <w:sz w:val="24"/>
          <w:szCs w:val="24"/>
          <w:lang w:val="en"/>
        </w:rPr>
        <w:t>applies to empl</w:t>
      </w:r>
      <w:r w:rsidR="00C92097">
        <w:rPr>
          <w:rFonts w:ascii="Times New Roman" w:hAnsi="Times New Roman"/>
          <w:sz w:val="24"/>
          <w:szCs w:val="24"/>
          <w:lang w:val="en"/>
        </w:rPr>
        <w:t xml:space="preserve">oyers with 15 or more employees. </w:t>
      </w:r>
      <w:r w:rsidR="009F16E5">
        <w:rPr>
          <w:rFonts w:ascii="Times New Roman" w:hAnsi="Times New Roman"/>
          <w:sz w:val="24"/>
          <w:szCs w:val="24"/>
          <w:lang w:val="en"/>
        </w:rPr>
        <w:t xml:space="preserve">Like Sweden, the U.S. struggles with equal pay, however, the quality in pay has improved according to the </w:t>
      </w:r>
      <w:r w:rsidR="0055646D">
        <w:rPr>
          <w:rFonts w:ascii="Times New Roman" w:hAnsi="Times New Roman"/>
          <w:sz w:val="24"/>
          <w:szCs w:val="24"/>
          <w:lang w:val="en"/>
        </w:rPr>
        <w:t>Int</w:t>
      </w:r>
      <w:r w:rsidR="009F16E5">
        <w:rPr>
          <w:rFonts w:ascii="Times New Roman" w:hAnsi="Times New Roman"/>
          <w:sz w:val="24"/>
          <w:szCs w:val="24"/>
          <w:lang w:val="en"/>
        </w:rPr>
        <w:t xml:space="preserve">ernational Labour Organization, as compared to </w:t>
      </w:r>
      <w:r w:rsidR="00C36B4F">
        <w:rPr>
          <w:rFonts w:ascii="Times New Roman" w:hAnsi="Times New Roman"/>
          <w:sz w:val="24"/>
          <w:szCs w:val="24"/>
          <w:lang w:val="en"/>
        </w:rPr>
        <w:t xml:space="preserve">women’s pay in 1979. In 1979, they earned </w:t>
      </w:r>
      <w:r w:rsidR="0055646D" w:rsidRPr="0055646D">
        <w:rPr>
          <w:rFonts w:ascii="Times New Roman" w:hAnsi="Times New Roman"/>
          <w:sz w:val="24"/>
          <w:szCs w:val="24"/>
          <w:lang w:val="en"/>
        </w:rPr>
        <w:t>a</w:t>
      </w:r>
      <w:r w:rsidR="00C36B4F">
        <w:rPr>
          <w:rFonts w:ascii="Times New Roman" w:hAnsi="Times New Roman"/>
          <w:sz w:val="24"/>
          <w:szCs w:val="24"/>
          <w:lang w:val="en"/>
        </w:rPr>
        <w:t>bout 62 percent as much as men and i</w:t>
      </w:r>
      <w:r w:rsidR="0055646D" w:rsidRPr="0055646D">
        <w:rPr>
          <w:rFonts w:ascii="Times New Roman" w:hAnsi="Times New Roman"/>
          <w:sz w:val="24"/>
          <w:szCs w:val="24"/>
          <w:lang w:val="en"/>
        </w:rPr>
        <w:t xml:space="preserve">n 2010, American women </w:t>
      </w:r>
      <w:r w:rsidR="00C36B4F">
        <w:rPr>
          <w:rFonts w:ascii="Times New Roman" w:hAnsi="Times New Roman"/>
          <w:sz w:val="24"/>
          <w:szCs w:val="24"/>
          <w:lang w:val="en"/>
        </w:rPr>
        <w:t>earned 81 percent of what men make.</w:t>
      </w:r>
      <w:r w:rsidR="000C27F6">
        <w:rPr>
          <w:rFonts w:ascii="Times New Roman" w:hAnsi="Times New Roman"/>
          <w:sz w:val="24"/>
          <w:szCs w:val="24"/>
          <w:lang w:val="en"/>
        </w:rPr>
        <w:t xml:space="preserve"> </w:t>
      </w:r>
      <w:r w:rsidR="003B461B">
        <w:rPr>
          <w:rFonts w:ascii="Times New Roman" w:hAnsi="Times New Roman"/>
          <w:sz w:val="24"/>
          <w:szCs w:val="24"/>
          <w:lang w:val="en"/>
        </w:rPr>
        <w:t>Additionally, w</w:t>
      </w:r>
      <w:r w:rsidR="0055646D" w:rsidRPr="0055646D">
        <w:rPr>
          <w:rFonts w:ascii="Times New Roman" w:hAnsi="Times New Roman"/>
          <w:sz w:val="24"/>
          <w:szCs w:val="24"/>
          <w:lang w:val="en"/>
        </w:rPr>
        <w:t xml:space="preserve">omen’s </w:t>
      </w:r>
      <w:r w:rsidR="00835780" w:rsidRPr="0055646D">
        <w:rPr>
          <w:rFonts w:ascii="Times New Roman" w:hAnsi="Times New Roman"/>
          <w:sz w:val="24"/>
          <w:szCs w:val="24"/>
          <w:lang w:val="en"/>
        </w:rPr>
        <w:t>involv</w:t>
      </w:r>
      <w:r w:rsidR="00835780">
        <w:rPr>
          <w:rFonts w:ascii="Times New Roman" w:hAnsi="Times New Roman"/>
          <w:sz w:val="24"/>
          <w:szCs w:val="24"/>
          <w:lang w:val="en"/>
        </w:rPr>
        <w:t>ement</w:t>
      </w:r>
      <w:r w:rsidR="000C27F6">
        <w:rPr>
          <w:rFonts w:ascii="Times New Roman" w:hAnsi="Times New Roman"/>
          <w:sz w:val="24"/>
          <w:szCs w:val="24"/>
          <w:lang w:val="en"/>
        </w:rPr>
        <w:t xml:space="preserve"> in the U.S. labor force was </w:t>
      </w:r>
      <w:r w:rsidR="003B461B">
        <w:rPr>
          <w:rFonts w:ascii="Times New Roman" w:hAnsi="Times New Roman"/>
          <w:sz w:val="24"/>
          <w:szCs w:val="24"/>
          <w:lang w:val="en"/>
        </w:rPr>
        <w:t xml:space="preserve">60 percent in 2000, but in 2010, this number </w:t>
      </w:r>
      <w:r w:rsidR="0055646D" w:rsidRPr="0055646D">
        <w:rPr>
          <w:rFonts w:ascii="Times New Roman" w:hAnsi="Times New Roman"/>
          <w:sz w:val="24"/>
          <w:szCs w:val="24"/>
          <w:lang w:val="en"/>
        </w:rPr>
        <w:t>dec</w:t>
      </w:r>
      <w:r w:rsidR="003B461B">
        <w:rPr>
          <w:rFonts w:ascii="Times New Roman" w:hAnsi="Times New Roman"/>
          <w:sz w:val="24"/>
          <w:szCs w:val="24"/>
          <w:lang w:val="en"/>
        </w:rPr>
        <w:t xml:space="preserve">lined to 46.7 percent. It is </w:t>
      </w:r>
      <w:r w:rsidR="000068CE">
        <w:rPr>
          <w:rFonts w:ascii="Times New Roman" w:hAnsi="Times New Roman"/>
          <w:sz w:val="24"/>
          <w:szCs w:val="24"/>
          <w:lang w:val="en"/>
        </w:rPr>
        <w:t xml:space="preserve">also </w:t>
      </w:r>
      <w:r w:rsidR="003B461B">
        <w:rPr>
          <w:rFonts w:ascii="Times New Roman" w:hAnsi="Times New Roman"/>
          <w:sz w:val="24"/>
          <w:szCs w:val="24"/>
          <w:lang w:val="en"/>
        </w:rPr>
        <w:t>not</w:t>
      </w:r>
      <w:r w:rsidR="0055646D" w:rsidRPr="0055646D">
        <w:rPr>
          <w:rFonts w:ascii="Times New Roman" w:hAnsi="Times New Roman"/>
          <w:sz w:val="24"/>
          <w:szCs w:val="24"/>
          <w:lang w:val="en"/>
        </w:rPr>
        <w:t xml:space="preserve"> expected to increase by 2018</w:t>
      </w:r>
      <w:r w:rsidR="003B461B">
        <w:rPr>
          <w:rFonts w:ascii="Times New Roman" w:hAnsi="Times New Roman"/>
          <w:sz w:val="24"/>
          <w:szCs w:val="24"/>
          <w:lang w:val="en"/>
        </w:rPr>
        <w:t>.</w:t>
      </w:r>
      <w:r w:rsidR="00F4064F">
        <w:rPr>
          <w:rFonts w:ascii="Times New Roman" w:hAnsi="Times New Roman"/>
          <w:sz w:val="24"/>
          <w:szCs w:val="24"/>
          <w:lang w:val="en"/>
        </w:rPr>
        <w:br/>
        <w:t xml:space="preserve"> </w:t>
      </w:r>
      <w:r w:rsidR="00F4064F">
        <w:rPr>
          <w:rFonts w:ascii="Times New Roman" w:hAnsi="Times New Roman"/>
          <w:sz w:val="24"/>
          <w:szCs w:val="24"/>
          <w:lang w:val="en"/>
        </w:rPr>
        <w:tab/>
      </w:r>
      <w:r w:rsidR="001A0993">
        <w:rPr>
          <w:rFonts w:ascii="Times New Roman" w:hAnsi="Times New Roman"/>
          <w:sz w:val="24"/>
          <w:szCs w:val="24"/>
          <w:lang w:val="en"/>
        </w:rPr>
        <w:t>Gender equity</w:t>
      </w:r>
      <w:r w:rsidR="00345E99">
        <w:rPr>
          <w:rFonts w:ascii="Times New Roman" w:hAnsi="Times New Roman"/>
          <w:sz w:val="24"/>
          <w:szCs w:val="24"/>
          <w:lang w:val="en"/>
        </w:rPr>
        <w:t>, from a social, economic, and political perspective, continues to be a global and ethical issue</w:t>
      </w:r>
      <w:r w:rsidR="001A0993">
        <w:rPr>
          <w:rFonts w:ascii="Times New Roman" w:hAnsi="Times New Roman"/>
          <w:sz w:val="24"/>
          <w:szCs w:val="24"/>
          <w:lang w:val="en"/>
        </w:rPr>
        <w:t>, as it is even</w:t>
      </w:r>
      <w:r w:rsidR="00345E99">
        <w:rPr>
          <w:rFonts w:ascii="Times New Roman" w:hAnsi="Times New Roman"/>
          <w:sz w:val="24"/>
          <w:szCs w:val="24"/>
          <w:lang w:val="en"/>
        </w:rPr>
        <w:t xml:space="preserve"> reflected in everyday situations occurring in two different countries</w:t>
      </w:r>
      <w:r w:rsidR="001A0993">
        <w:rPr>
          <w:rFonts w:ascii="Times New Roman" w:hAnsi="Times New Roman"/>
          <w:sz w:val="24"/>
          <w:szCs w:val="24"/>
          <w:lang w:val="en"/>
        </w:rPr>
        <w:t>. Fortunately, l</w:t>
      </w:r>
      <w:r w:rsidR="00345E99">
        <w:rPr>
          <w:rFonts w:ascii="Times New Roman" w:hAnsi="Times New Roman"/>
          <w:sz w:val="24"/>
          <w:szCs w:val="24"/>
          <w:lang w:val="en"/>
        </w:rPr>
        <w:t>aw</w:t>
      </w:r>
      <w:r w:rsidR="00CB218B">
        <w:rPr>
          <w:rFonts w:ascii="Times New Roman" w:hAnsi="Times New Roman"/>
          <w:sz w:val="24"/>
          <w:szCs w:val="24"/>
          <w:lang w:val="en"/>
        </w:rPr>
        <w:t xml:space="preserve">s are currently being modified or improved in order to raise </w:t>
      </w:r>
      <w:r w:rsidR="00345E99">
        <w:rPr>
          <w:rFonts w:ascii="Times New Roman" w:hAnsi="Times New Roman"/>
          <w:sz w:val="24"/>
          <w:szCs w:val="24"/>
          <w:lang w:val="en"/>
        </w:rPr>
        <w:t xml:space="preserve">awareness, </w:t>
      </w:r>
      <w:r w:rsidR="00CB218B">
        <w:rPr>
          <w:rFonts w:ascii="Times New Roman" w:hAnsi="Times New Roman"/>
          <w:sz w:val="24"/>
          <w:szCs w:val="24"/>
          <w:lang w:val="en"/>
        </w:rPr>
        <w:t xml:space="preserve">maintain the </w:t>
      </w:r>
      <w:r w:rsidR="00345E99">
        <w:rPr>
          <w:rFonts w:ascii="Times New Roman" w:hAnsi="Times New Roman"/>
          <w:sz w:val="24"/>
          <w:szCs w:val="24"/>
          <w:lang w:val="en"/>
        </w:rPr>
        <w:t>protection</w:t>
      </w:r>
      <w:r w:rsidR="001A0993">
        <w:rPr>
          <w:rFonts w:ascii="Times New Roman" w:hAnsi="Times New Roman"/>
          <w:sz w:val="24"/>
          <w:szCs w:val="24"/>
          <w:lang w:val="en"/>
        </w:rPr>
        <w:t xml:space="preserve"> of,</w:t>
      </w:r>
      <w:r w:rsidR="00CB218B">
        <w:rPr>
          <w:rFonts w:ascii="Times New Roman" w:hAnsi="Times New Roman"/>
          <w:sz w:val="24"/>
          <w:szCs w:val="24"/>
          <w:lang w:val="en"/>
        </w:rPr>
        <w:t xml:space="preserve"> and develop the </w:t>
      </w:r>
      <w:r w:rsidR="00345E99">
        <w:rPr>
          <w:rFonts w:ascii="Times New Roman" w:hAnsi="Times New Roman"/>
          <w:sz w:val="24"/>
          <w:szCs w:val="24"/>
          <w:lang w:val="en"/>
        </w:rPr>
        <w:t>enforcement needed to preserve these fundamental basic human rights</w:t>
      </w:r>
      <w:r w:rsidR="00307B9C">
        <w:rPr>
          <w:rFonts w:ascii="Times New Roman" w:hAnsi="Times New Roman"/>
          <w:sz w:val="24"/>
          <w:szCs w:val="24"/>
          <w:lang w:val="en"/>
        </w:rPr>
        <w:t>. As a result</w:t>
      </w:r>
      <w:r w:rsidR="007D72BB">
        <w:rPr>
          <w:rFonts w:ascii="Times New Roman" w:hAnsi="Times New Roman"/>
          <w:sz w:val="24"/>
          <w:szCs w:val="24"/>
          <w:lang w:val="en"/>
        </w:rPr>
        <w:t>,</w:t>
      </w:r>
      <w:r w:rsidR="001A0993">
        <w:rPr>
          <w:rFonts w:ascii="Times New Roman" w:hAnsi="Times New Roman"/>
          <w:sz w:val="24"/>
          <w:szCs w:val="24"/>
          <w:lang w:val="en"/>
        </w:rPr>
        <w:t xml:space="preserve"> equality</w:t>
      </w:r>
      <w:r w:rsidR="00307B9C">
        <w:rPr>
          <w:rFonts w:ascii="Times New Roman" w:hAnsi="Times New Roman"/>
          <w:sz w:val="24"/>
          <w:szCs w:val="24"/>
          <w:lang w:val="en"/>
        </w:rPr>
        <w:t xml:space="preserve"> is </w:t>
      </w:r>
      <w:r w:rsidR="00E33CBE">
        <w:rPr>
          <w:rFonts w:ascii="Times New Roman" w:hAnsi="Times New Roman"/>
          <w:sz w:val="24"/>
          <w:szCs w:val="24"/>
          <w:lang w:val="en"/>
        </w:rPr>
        <w:t xml:space="preserve">generally </w:t>
      </w:r>
      <w:r w:rsidR="00307B9C">
        <w:rPr>
          <w:rFonts w:ascii="Times New Roman" w:hAnsi="Times New Roman"/>
          <w:sz w:val="24"/>
          <w:szCs w:val="24"/>
          <w:lang w:val="en"/>
        </w:rPr>
        <w:t xml:space="preserve">now regarded as not </w:t>
      </w:r>
      <w:r w:rsidR="00E33CBE">
        <w:rPr>
          <w:rFonts w:ascii="Times New Roman" w:hAnsi="Times New Roman"/>
          <w:sz w:val="24"/>
          <w:szCs w:val="24"/>
          <w:lang w:val="en"/>
        </w:rPr>
        <w:t>o</w:t>
      </w:r>
      <w:r w:rsidR="00307B9C">
        <w:rPr>
          <w:rFonts w:ascii="Times New Roman" w:hAnsi="Times New Roman"/>
          <w:sz w:val="24"/>
          <w:szCs w:val="24"/>
          <w:lang w:val="en"/>
        </w:rPr>
        <w:t xml:space="preserve">nly a </w:t>
      </w:r>
      <w:r w:rsidR="00307B9C">
        <w:rPr>
          <w:rFonts w:ascii="Times New Roman" w:hAnsi="Times New Roman"/>
          <w:sz w:val="24"/>
          <w:szCs w:val="24"/>
          <w:lang w:val="en"/>
        </w:rPr>
        <w:lastRenderedPageBreak/>
        <w:t>worldwide objective, but a moral necessity among societies.</w:t>
      </w:r>
    </w:p>
    <w:p w:rsidR="00F4064F" w:rsidRDefault="00F4064F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E64DA5" w:rsidRDefault="00E64DA5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</w:p>
    <w:p w:rsidR="00F4064F" w:rsidRDefault="00F4064F" w:rsidP="00F4064F">
      <w:pPr>
        <w:widowControl w:val="0"/>
        <w:autoSpaceDE w:val="0"/>
        <w:autoSpaceDN w:val="0"/>
        <w:adjustRightInd w:val="0"/>
        <w:spacing w:after="200" w:line="480" w:lineRule="auto"/>
        <w:jc w:val="center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lastRenderedPageBreak/>
        <w:t>Works Cited</w:t>
      </w:r>
    </w:p>
    <w:p w:rsidR="00F4064F" w:rsidRDefault="00F4064F" w:rsidP="00F4064F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“</w:t>
      </w:r>
      <w:r w:rsidR="00E16D80">
        <w:rPr>
          <w:rFonts w:ascii="Times New Roman" w:hAnsi="Times New Roman"/>
          <w:sz w:val="24"/>
          <w:szCs w:val="24"/>
          <w:lang w:val="en"/>
        </w:rPr>
        <w:t>Gender E</w:t>
      </w:r>
      <w:r w:rsidRPr="00F4064F">
        <w:rPr>
          <w:rFonts w:ascii="Times New Roman" w:hAnsi="Times New Roman"/>
          <w:sz w:val="24"/>
          <w:szCs w:val="24"/>
          <w:lang w:val="en"/>
        </w:rPr>
        <w:t>quality in Sweden</w:t>
      </w:r>
      <w:r>
        <w:rPr>
          <w:rFonts w:ascii="Times New Roman" w:hAnsi="Times New Roman"/>
          <w:sz w:val="24"/>
          <w:szCs w:val="24"/>
          <w:lang w:val="en"/>
        </w:rPr>
        <w:t>.” 21 June</w:t>
      </w:r>
      <w:r w:rsidRPr="00F4064F">
        <w:rPr>
          <w:rFonts w:ascii="Times New Roman" w:hAnsi="Times New Roman"/>
          <w:sz w:val="24"/>
          <w:szCs w:val="24"/>
          <w:lang w:val="en"/>
        </w:rPr>
        <w:t xml:space="preserve"> 2016</w:t>
      </w:r>
      <w:r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6" w:history="1">
        <w:r w:rsidRPr="00F406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"/>
          </w:rPr>
          <w:t>https://sweden.se/society/gender-equality-in-sweden/</w:t>
        </w:r>
      </w:hyperlink>
      <w:r w:rsidRPr="00F4064F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sz w:val="24"/>
          <w:szCs w:val="24"/>
          <w:lang w:val="en"/>
        </w:rPr>
        <w:t xml:space="preserve"> Accessed 5 September </w:t>
      </w:r>
      <w:r w:rsidRPr="00F4064F">
        <w:rPr>
          <w:rFonts w:ascii="Times New Roman" w:hAnsi="Times New Roman"/>
          <w:sz w:val="24"/>
          <w:szCs w:val="24"/>
          <w:lang w:val="en"/>
        </w:rPr>
        <w:t>2016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:rsidR="00E16D80" w:rsidRDefault="00E16D80" w:rsidP="00F4064F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 w:rsidRPr="00E16D80">
        <w:rPr>
          <w:rFonts w:ascii="Times New Roman" w:hAnsi="Times New Roman"/>
          <w:sz w:val="24"/>
          <w:szCs w:val="24"/>
          <w:lang w:val="en"/>
        </w:rPr>
        <w:t xml:space="preserve">“Gender Inequality and Women in the US Labor Force.” </w:t>
      </w:r>
      <w:r w:rsidRPr="003B160D">
        <w:rPr>
          <w:rFonts w:ascii="Times New Roman" w:hAnsi="Times New Roman"/>
          <w:i/>
          <w:sz w:val="24"/>
          <w:szCs w:val="24"/>
          <w:lang w:val="en"/>
        </w:rPr>
        <w:t>International Labour Organization</w:t>
      </w:r>
      <w:r w:rsidRPr="00E16D80">
        <w:rPr>
          <w:rFonts w:ascii="Times New Roman" w:hAnsi="Times New Roman"/>
          <w:sz w:val="24"/>
          <w:szCs w:val="24"/>
          <w:lang w:val="en"/>
        </w:rPr>
        <w:t>. 23 November 2011, http://www.ilo.org/washington/areas/gender-equality-in-the-workplace/WCMS_159496/lang--en/index.htm. Accessed 5 September 2016.</w:t>
      </w:r>
    </w:p>
    <w:p w:rsidR="00F4064F" w:rsidRDefault="00F4064F" w:rsidP="00F4064F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 w:rsidRPr="00F4064F">
        <w:rPr>
          <w:rFonts w:ascii="Times New Roman" w:hAnsi="Times New Roman"/>
          <w:sz w:val="24"/>
          <w:szCs w:val="24"/>
          <w:lang w:val="en"/>
        </w:rPr>
        <w:t xml:space="preserve">“Promoting Gender Equality and Women's Empowerment.” </w:t>
      </w:r>
      <w:r w:rsidR="00C4085A" w:rsidRPr="00C4085A">
        <w:rPr>
          <w:rFonts w:ascii="Times New Roman" w:hAnsi="Times New Roman"/>
          <w:i/>
          <w:sz w:val="24"/>
          <w:szCs w:val="24"/>
          <w:lang w:val="en"/>
        </w:rPr>
        <w:t>The White House.</w:t>
      </w:r>
      <w:r w:rsidR="00C4085A" w:rsidRPr="00C4085A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F4064F">
        <w:rPr>
          <w:rFonts w:ascii="Times New Roman" w:hAnsi="Times New Roman"/>
          <w:sz w:val="24"/>
          <w:szCs w:val="24"/>
          <w:lang w:val="en"/>
        </w:rPr>
        <w:t>27 September 2015</w:t>
      </w:r>
      <w:r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F4064F">
        <w:rPr>
          <w:rFonts w:ascii="Times New Roman" w:hAnsi="Times New Roman"/>
          <w:sz w:val="24"/>
          <w:szCs w:val="24"/>
          <w:lang w:val="en"/>
        </w:rPr>
        <w:t>https://www.whitehouse.gov/the-press-office/2015/09/27/fact-sheet-promoting-gender-equality-and-womens-empowerment. Accessed 8 September 2016.</w:t>
      </w:r>
    </w:p>
    <w:p w:rsidR="00F4064F" w:rsidRDefault="00F4064F" w:rsidP="0055646D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“</w:t>
      </w:r>
      <w:r w:rsidRPr="00F4064F">
        <w:rPr>
          <w:rFonts w:ascii="Times New Roman" w:hAnsi="Times New Roman"/>
          <w:sz w:val="24"/>
          <w:szCs w:val="24"/>
          <w:lang w:val="en"/>
        </w:rPr>
        <w:t xml:space="preserve">Sweden </w:t>
      </w:r>
      <w:r>
        <w:rPr>
          <w:rFonts w:ascii="Times New Roman" w:hAnsi="Times New Roman"/>
          <w:sz w:val="24"/>
          <w:szCs w:val="24"/>
          <w:lang w:val="en"/>
        </w:rPr>
        <w:t>–</w:t>
      </w:r>
      <w:r w:rsidRPr="00F4064F">
        <w:rPr>
          <w:rFonts w:ascii="Times New Roman" w:hAnsi="Times New Roman"/>
          <w:sz w:val="24"/>
          <w:szCs w:val="24"/>
          <w:lang w:val="en"/>
        </w:rPr>
        <w:t xml:space="preserve"> Overview</w:t>
      </w:r>
      <w:r>
        <w:rPr>
          <w:rFonts w:ascii="Times New Roman" w:hAnsi="Times New Roman"/>
          <w:sz w:val="24"/>
          <w:szCs w:val="24"/>
          <w:lang w:val="en"/>
        </w:rPr>
        <w:t>.”</w:t>
      </w:r>
      <w:r w:rsidRPr="00F4064F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F4064F">
        <w:rPr>
          <w:rFonts w:ascii="Times New Roman" w:hAnsi="Times New Roman"/>
          <w:i/>
          <w:sz w:val="24"/>
          <w:szCs w:val="24"/>
          <w:lang w:val="en"/>
        </w:rPr>
        <w:t>European Agency for Special Needs and Inclusive Education.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7" w:history="1">
        <w:r w:rsidRPr="00F406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"/>
          </w:rPr>
          <w:t>https://www.european-agency.org/country-information/sweden/national-overview/complete-national-overview</w:t>
        </w:r>
      </w:hyperlink>
      <w:r w:rsidR="00C4085A">
        <w:rPr>
          <w:rFonts w:ascii="Times New Roman" w:hAnsi="Times New Roman"/>
          <w:sz w:val="24"/>
          <w:szCs w:val="24"/>
          <w:lang w:val="en"/>
        </w:rPr>
        <w:t>. Accessed 5</w:t>
      </w:r>
      <w:r>
        <w:rPr>
          <w:rFonts w:ascii="Times New Roman" w:hAnsi="Times New Roman"/>
          <w:sz w:val="24"/>
          <w:szCs w:val="24"/>
          <w:lang w:val="en"/>
        </w:rPr>
        <w:t xml:space="preserve"> September 2016. </w:t>
      </w:r>
    </w:p>
    <w:p w:rsidR="00F4064F" w:rsidRDefault="00F4064F" w:rsidP="0055646D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“</w:t>
      </w:r>
      <w:r w:rsidRPr="00F4064F">
        <w:rPr>
          <w:rFonts w:ascii="Times New Roman" w:hAnsi="Times New Roman"/>
          <w:sz w:val="24"/>
          <w:szCs w:val="24"/>
          <w:lang w:val="en"/>
        </w:rPr>
        <w:t>Title IX and Sex Discrimination</w:t>
      </w:r>
      <w:r>
        <w:rPr>
          <w:rFonts w:ascii="Times New Roman" w:hAnsi="Times New Roman"/>
          <w:sz w:val="24"/>
          <w:szCs w:val="24"/>
          <w:lang w:val="en"/>
        </w:rPr>
        <w:t>.”</w:t>
      </w:r>
      <w:r w:rsidRPr="00F4064F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F4064F">
        <w:rPr>
          <w:rFonts w:ascii="Times New Roman" w:hAnsi="Times New Roman"/>
          <w:i/>
          <w:sz w:val="24"/>
          <w:szCs w:val="24"/>
          <w:lang w:val="en"/>
        </w:rPr>
        <w:t>U.S. Department of Education.</w:t>
      </w:r>
      <w:r>
        <w:rPr>
          <w:rFonts w:ascii="Times New Roman" w:hAnsi="Times New Roman"/>
          <w:i/>
          <w:sz w:val="24"/>
          <w:szCs w:val="24"/>
          <w:lang w:val="en"/>
        </w:rPr>
        <w:t xml:space="preserve"> </w:t>
      </w:r>
      <w:hyperlink r:id="rId8" w:history="1">
        <w:r w:rsidRPr="00F406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"/>
          </w:rPr>
          <w:t>http://www2.ed.gov/about/offices/list/ocr/docs/tix_dis.html</w:t>
        </w:r>
      </w:hyperlink>
      <w:r w:rsidRPr="00F4064F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sz w:val="24"/>
          <w:szCs w:val="24"/>
          <w:lang w:val="en"/>
        </w:rPr>
        <w:t xml:space="preserve"> Accessed 7 September 2016.</w:t>
      </w:r>
    </w:p>
    <w:p w:rsidR="00F4064F" w:rsidRPr="00ED690E" w:rsidRDefault="00F4064F" w:rsidP="0055646D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</w:p>
    <w:p w:rsidR="00ED690E" w:rsidRPr="00ED690E" w:rsidRDefault="002944EF" w:rsidP="00ED690E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ab/>
      </w:r>
    </w:p>
    <w:p w:rsidR="00531A91" w:rsidRPr="00531A91" w:rsidRDefault="00604865" w:rsidP="00ED690E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br/>
      </w:r>
    </w:p>
    <w:p w:rsidR="005711C2" w:rsidRPr="005711C2" w:rsidRDefault="005711C2" w:rsidP="005711C2">
      <w:pPr>
        <w:widowControl w:val="0"/>
        <w:autoSpaceDE w:val="0"/>
        <w:autoSpaceDN w:val="0"/>
        <w:adjustRightInd w:val="0"/>
        <w:spacing w:after="200" w:line="480" w:lineRule="auto"/>
        <w:rPr>
          <w:rFonts w:ascii="Times New Roman" w:hAnsi="Times New Roman"/>
          <w:sz w:val="24"/>
          <w:szCs w:val="24"/>
          <w:lang w:val="en"/>
        </w:rPr>
      </w:pPr>
    </w:p>
    <w:sectPr w:rsidR="005711C2" w:rsidRPr="005711C2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C3" w:rsidRDefault="001D0EC3" w:rsidP="00873784">
      <w:pPr>
        <w:spacing w:after="0" w:line="240" w:lineRule="auto"/>
      </w:pPr>
      <w:r>
        <w:separator/>
      </w:r>
    </w:p>
  </w:endnote>
  <w:endnote w:type="continuationSeparator" w:id="0">
    <w:p w:rsidR="001D0EC3" w:rsidRDefault="001D0EC3" w:rsidP="0087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C3" w:rsidRDefault="001D0EC3" w:rsidP="00873784">
      <w:pPr>
        <w:spacing w:after="0" w:line="240" w:lineRule="auto"/>
      </w:pPr>
      <w:r>
        <w:separator/>
      </w:r>
    </w:p>
  </w:footnote>
  <w:footnote w:type="continuationSeparator" w:id="0">
    <w:p w:rsidR="001D0EC3" w:rsidRDefault="001D0EC3" w:rsidP="0087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EF" w:rsidRDefault="002944EF">
    <w:pPr>
      <w:pStyle w:val="Header"/>
      <w:jc w:val="right"/>
    </w:pPr>
    <w:r>
      <w:t xml:space="preserve">Trochez </w:t>
    </w:r>
    <w:r>
      <w:fldChar w:fldCharType="begin"/>
    </w:r>
    <w:r>
      <w:instrText xml:space="preserve"> PAGE   \* MERGEFORMAT </w:instrText>
    </w:r>
    <w:r>
      <w:fldChar w:fldCharType="separate"/>
    </w:r>
    <w:r w:rsidR="00E64DA5">
      <w:rPr>
        <w:noProof/>
      </w:rPr>
      <w:t>5</w:t>
    </w:r>
    <w:r>
      <w:rPr>
        <w:noProof/>
      </w:rPr>
      <w:fldChar w:fldCharType="end"/>
    </w:r>
  </w:p>
  <w:p w:rsidR="002944EF" w:rsidRDefault="002944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7B"/>
    <w:rsid w:val="000068CE"/>
    <w:rsid w:val="00016DDD"/>
    <w:rsid w:val="00055832"/>
    <w:rsid w:val="000C27F6"/>
    <w:rsid w:val="001A0993"/>
    <w:rsid w:val="001D0EC3"/>
    <w:rsid w:val="001E39FB"/>
    <w:rsid w:val="00285AB3"/>
    <w:rsid w:val="002934D8"/>
    <w:rsid w:val="002944EF"/>
    <w:rsid w:val="002948F7"/>
    <w:rsid w:val="002C06D2"/>
    <w:rsid w:val="00307B9C"/>
    <w:rsid w:val="00345E99"/>
    <w:rsid w:val="00363425"/>
    <w:rsid w:val="003B160D"/>
    <w:rsid w:val="003B461B"/>
    <w:rsid w:val="003E0F7D"/>
    <w:rsid w:val="003F6FBE"/>
    <w:rsid w:val="0045222F"/>
    <w:rsid w:val="00466239"/>
    <w:rsid w:val="00531A91"/>
    <w:rsid w:val="0055646D"/>
    <w:rsid w:val="005711C2"/>
    <w:rsid w:val="005F3C2B"/>
    <w:rsid w:val="00604865"/>
    <w:rsid w:val="006451C2"/>
    <w:rsid w:val="00710ED5"/>
    <w:rsid w:val="007119F8"/>
    <w:rsid w:val="0073740C"/>
    <w:rsid w:val="007C3384"/>
    <w:rsid w:val="007D72BB"/>
    <w:rsid w:val="007F1FED"/>
    <w:rsid w:val="00835780"/>
    <w:rsid w:val="00873784"/>
    <w:rsid w:val="00882A47"/>
    <w:rsid w:val="008E5F30"/>
    <w:rsid w:val="00906712"/>
    <w:rsid w:val="009F16E5"/>
    <w:rsid w:val="00A430AB"/>
    <w:rsid w:val="00A620C0"/>
    <w:rsid w:val="00A80638"/>
    <w:rsid w:val="00AB57BF"/>
    <w:rsid w:val="00C369FC"/>
    <w:rsid w:val="00C36B4F"/>
    <w:rsid w:val="00C4085A"/>
    <w:rsid w:val="00C662A9"/>
    <w:rsid w:val="00C92097"/>
    <w:rsid w:val="00CB218B"/>
    <w:rsid w:val="00D3617B"/>
    <w:rsid w:val="00D56D0E"/>
    <w:rsid w:val="00E16D80"/>
    <w:rsid w:val="00E33CBE"/>
    <w:rsid w:val="00E64DA5"/>
    <w:rsid w:val="00EA653E"/>
    <w:rsid w:val="00ED690E"/>
    <w:rsid w:val="00F4064F"/>
    <w:rsid w:val="00F969DE"/>
    <w:rsid w:val="00FE5884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DA3188-F869-46EF-B2D7-D4E0AAEA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784"/>
  </w:style>
  <w:style w:type="paragraph" w:styleId="Footer">
    <w:name w:val="footer"/>
    <w:basedOn w:val="Normal"/>
    <w:link w:val="FooterChar"/>
    <w:uiPriority w:val="99"/>
    <w:unhideWhenUsed/>
    <w:rsid w:val="0087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84"/>
  </w:style>
  <w:style w:type="character" w:styleId="Hyperlink">
    <w:name w:val="Hyperlink"/>
    <w:basedOn w:val="DefaultParagraphFont"/>
    <w:uiPriority w:val="99"/>
    <w:unhideWhenUsed/>
    <w:rsid w:val="00F40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about/offices/list/ocr/docs/tix_di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opean-agency.org/country-information/sweden/national-overview/complete-national-over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eden.se/society/gender-equality-in-swed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Trochez</dc:creator>
  <cp:keywords/>
  <dc:description/>
  <cp:lastModifiedBy>Jessica Trochez</cp:lastModifiedBy>
  <cp:revision>3</cp:revision>
  <dcterms:created xsi:type="dcterms:W3CDTF">2016-09-08T10:24:00Z</dcterms:created>
  <dcterms:modified xsi:type="dcterms:W3CDTF">2016-09-08T10:25:00Z</dcterms:modified>
</cp:coreProperties>
</file>